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Longowal, Distt. Sangrur</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(Deemed University)</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(Established by Govt. of India)</w:t>
      </w:r>
    </w:p>
    <w:p w:rsidR="002B674A" w:rsidRPr="00A516FB" w:rsidRDefault="002B674A" w:rsidP="002B674A">
      <w:pPr>
        <w:rPr>
          <w:rFonts w:asciiTheme="majorHAnsi" w:hAnsiTheme="majorHAnsi"/>
          <w:b/>
          <w:sz w:val="20"/>
          <w:szCs w:val="20"/>
        </w:rPr>
      </w:pPr>
    </w:p>
    <w:p w:rsidR="002B674A" w:rsidRPr="00A516FB" w:rsidRDefault="002B674A" w:rsidP="002B674A">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2B674A" w:rsidRPr="00A516FB" w:rsidRDefault="002B674A" w:rsidP="002B674A">
      <w:pPr>
        <w:jc w:val="center"/>
        <w:rPr>
          <w:rFonts w:asciiTheme="majorHAnsi" w:hAnsiTheme="majorHAnsi"/>
          <w:b/>
          <w:bCs/>
          <w:sz w:val="20"/>
          <w:szCs w:val="20"/>
        </w:rPr>
      </w:pPr>
    </w:p>
    <w:p w:rsidR="002B674A" w:rsidRPr="00A516FB" w:rsidRDefault="002B674A" w:rsidP="002B674A">
      <w:pPr>
        <w:jc w:val="center"/>
        <w:rPr>
          <w:rFonts w:asciiTheme="majorHAnsi" w:hAnsiTheme="majorHAnsi"/>
          <w:b/>
          <w:bCs/>
          <w:sz w:val="20"/>
          <w:szCs w:val="20"/>
        </w:rPr>
      </w:pPr>
    </w:p>
    <w:p w:rsidR="002B674A" w:rsidRDefault="002B674A" w:rsidP="002B674A">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registered firms or appropriate class Contractors registered with CPWD/State PWD/MES/PUDA/Central Public Sector undertaking and experience of having successfully completed works during the last 7 years ending last day of the month previously to one in which applications are invited:</w:t>
      </w:r>
    </w:p>
    <w:p w:rsidR="002B674A" w:rsidRDefault="002B674A" w:rsidP="002B674A">
      <w:pPr>
        <w:jc w:val="both"/>
        <w:rPr>
          <w:rFonts w:ascii="Calibri" w:hAnsi="Calibri" w:cs="Calibri"/>
          <w:sz w:val="20"/>
          <w:szCs w:val="20"/>
        </w:rPr>
      </w:pPr>
    </w:p>
    <w:p w:rsidR="002B674A" w:rsidRPr="002B3434" w:rsidRDefault="002B674A" w:rsidP="002B674A">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r w:rsidRPr="002B3434">
        <w:rPr>
          <w:rFonts w:ascii="Calibri" w:hAnsi="Calibri" w:cs="Calibri"/>
          <w:sz w:val="20"/>
          <w:szCs w:val="20"/>
        </w:rPr>
        <w:t>.</w:t>
      </w:r>
    </w:p>
    <w:p w:rsidR="002B674A" w:rsidRPr="00A516FB" w:rsidRDefault="002B674A" w:rsidP="002B674A">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170"/>
        <w:gridCol w:w="1170"/>
        <w:gridCol w:w="1170"/>
        <w:gridCol w:w="905"/>
        <w:gridCol w:w="992"/>
        <w:gridCol w:w="1276"/>
      </w:tblGrid>
      <w:tr w:rsidR="002B674A" w:rsidRPr="00A516FB" w:rsidTr="00623404">
        <w:tc>
          <w:tcPr>
            <w:tcW w:w="540" w:type="dxa"/>
          </w:tcPr>
          <w:p w:rsidR="002B674A" w:rsidRPr="000A0A4F" w:rsidRDefault="002B674A" w:rsidP="00623404">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700"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905"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992"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276"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2B674A" w:rsidRPr="00A516FB" w:rsidTr="00623404">
        <w:tc>
          <w:tcPr>
            <w:tcW w:w="540" w:type="dxa"/>
          </w:tcPr>
          <w:p w:rsidR="002B674A" w:rsidRPr="000A0A4F" w:rsidRDefault="002B674A" w:rsidP="00623404">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700" w:type="dxa"/>
          </w:tcPr>
          <w:p w:rsidR="002B674A" w:rsidRPr="008F2F53" w:rsidRDefault="002B674A" w:rsidP="00623404">
            <w:pPr>
              <w:ind w:right="-18"/>
              <w:rPr>
                <w:rFonts w:asciiTheme="majorHAnsi" w:hAnsiTheme="majorHAnsi"/>
                <w:sz w:val="18"/>
                <w:szCs w:val="18"/>
              </w:rPr>
            </w:pPr>
            <w:r>
              <w:rPr>
                <w:rFonts w:asciiTheme="majorHAnsi" w:hAnsiTheme="majorHAnsi" w:cs="Calibri"/>
                <w:b/>
                <w:sz w:val="18"/>
                <w:szCs w:val="18"/>
              </w:rPr>
              <w:t>Providing Sanitation</w:t>
            </w:r>
            <w:r w:rsidRPr="008F2F53">
              <w:rPr>
                <w:rFonts w:asciiTheme="majorHAnsi" w:hAnsiTheme="majorHAnsi" w:cs="Calibri"/>
                <w:b/>
                <w:sz w:val="18"/>
                <w:szCs w:val="18"/>
              </w:rPr>
              <w:t xml:space="preserve"> Services at SLIET, Longowal for the F/Y </w:t>
            </w:r>
            <w:r>
              <w:rPr>
                <w:rFonts w:asciiTheme="majorHAnsi" w:hAnsiTheme="majorHAnsi" w:cs="Calibri"/>
                <w:b/>
                <w:sz w:val="18"/>
                <w:szCs w:val="18"/>
              </w:rPr>
              <w:t>2017-18</w:t>
            </w:r>
          </w:p>
        </w:tc>
        <w:tc>
          <w:tcPr>
            <w:tcW w:w="1170" w:type="dxa"/>
            <w:vAlign w:val="center"/>
          </w:tcPr>
          <w:p w:rsidR="002B674A" w:rsidRPr="000A0A4F" w:rsidRDefault="002B674A" w:rsidP="00623404">
            <w:pPr>
              <w:jc w:val="center"/>
              <w:rPr>
                <w:rFonts w:asciiTheme="majorHAnsi" w:hAnsiTheme="majorHAnsi"/>
                <w:sz w:val="18"/>
                <w:szCs w:val="18"/>
              </w:rPr>
            </w:pPr>
            <w:r>
              <w:rPr>
                <w:rFonts w:asciiTheme="majorHAnsi" w:hAnsiTheme="majorHAnsi"/>
                <w:sz w:val="18"/>
                <w:szCs w:val="18"/>
              </w:rPr>
              <w:t>78,54,959</w:t>
            </w:r>
            <w:r w:rsidRPr="000A0A4F">
              <w:rPr>
                <w:rFonts w:asciiTheme="majorHAnsi" w:hAnsiTheme="majorHAnsi"/>
                <w:sz w:val="18"/>
                <w:szCs w:val="18"/>
              </w:rPr>
              <w:t>/-</w:t>
            </w:r>
          </w:p>
        </w:tc>
        <w:tc>
          <w:tcPr>
            <w:tcW w:w="1170"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,57,099</w:t>
            </w:r>
            <w:r w:rsidRPr="000A0A4F">
              <w:rPr>
                <w:rFonts w:asciiTheme="majorHAnsi" w:hAnsiTheme="majorHAnsi"/>
                <w:sz w:val="18"/>
                <w:szCs w:val="18"/>
              </w:rPr>
              <w:t>/-</w:t>
            </w:r>
          </w:p>
        </w:tc>
        <w:tc>
          <w:tcPr>
            <w:tcW w:w="1170" w:type="dxa"/>
            <w:vAlign w:val="center"/>
          </w:tcPr>
          <w:p w:rsidR="002B674A" w:rsidRPr="000A0A4F" w:rsidRDefault="002B674A" w:rsidP="00623404">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905"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992"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276" w:type="dxa"/>
            <w:vAlign w:val="center"/>
          </w:tcPr>
          <w:p w:rsidR="002B674A" w:rsidRPr="000A0A4F" w:rsidRDefault="002B674A" w:rsidP="00623404">
            <w:pPr>
              <w:overflowPunct w:val="0"/>
              <w:spacing w:before="100" w:beforeAutospacing="1" w:after="100" w:afterAutospacing="1"/>
              <w:ind w:right="72"/>
              <w:jc w:val="center"/>
              <w:rPr>
                <w:rFonts w:asciiTheme="majorHAnsi" w:hAnsiTheme="majorHAnsi"/>
                <w:sz w:val="18"/>
                <w:szCs w:val="18"/>
              </w:rPr>
            </w:pPr>
            <w:r>
              <w:rPr>
                <w:rFonts w:ascii="Calibri" w:hAnsi="Calibri" w:cs="Calibri"/>
                <w:sz w:val="20"/>
                <w:szCs w:val="20"/>
              </w:rPr>
              <w:t>Sanitation</w:t>
            </w:r>
            <w:r>
              <w:rPr>
                <w:rFonts w:asciiTheme="majorHAnsi" w:hAnsiTheme="majorHAnsi"/>
                <w:sz w:val="18"/>
                <w:szCs w:val="18"/>
              </w:rPr>
              <w:t xml:space="preserve"> Works</w:t>
            </w:r>
          </w:p>
        </w:tc>
      </w:tr>
    </w:tbl>
    <w:p w:rsidR="002B674A" w:rsidRPr="00A516FB" w:rsidRDefault="002B674A" w:rsidP="002B674A">
      <w:pPr>
        <w:ind w:left="360"/>
        <w:jc w:val="both"/>
        <w:rPr>
          <w:rFonts w:asciiTheme="majorHAnsi" w:hAnsiTheme="majorHAnsi"/>
          <w:sz w:val="20"/>
          <w:szCs w:val="20"/>
        </w:rPr>
      </w:pPr>
    </w:p>
    <w:p w:rsidR="002B674A" w:rsidRDefault="002B674A" w:rsidP="002B674A">
      <w:pPr>
        <w:jc w:val="both"/>
        <w:rPr>
          <w:rFonts w:asciiTheme="majorHAnsi" w:hAnsiTheme="majorHAnsi"/>
          <w:b/>
          <w:sz w:val="20"/>
          <w:szCs w:val="20"/>
          <w:u w:val="single"/>
        </w:rPr>
      </w:pPr>
    </w:p>
    <w:p w:rsidR="002B674A" w:rsidRPr="00A516FB" w:rsidRDefault="002B674A" w:rsidP="002B674A">
      <w:pPr>
        <w:jc w:val="both"/>
        <w:rPr>
          <w:rFonts w:asciiTheme="majorHAnsi" w:hAnsiTheme="majorHAnsi"/>
          <w:b/>
          <w:sz w:val="20"/>
          <w:szCs w:val="20"/>
          <w:u w:val="single"/>
        </w:rPr>
      </w:pPr>
    </w:p>
    <w:p w:rsidR="002B674A" w:rsidRPr="002B3434" w:rsidRDefault="002B674A" w:rsidP="002B674A">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2B674A" w:rsidRDefault="002B674A" w:rsidP="002B674A">
      <w:pPr>
        <w:jc w:val="both"/>
        <w:rPr>
          <w:rFonts w:ascii="Calibri" w:eastAsia="Arial Narrow" w:hAnsi="Calibri" w:cs="Calibri"/>
          <w:sz w:val="20"/>
          <w:szCs w:val="20"/>
        </w:rPr>
      </w:pPr>
    </w:p>
    <w:p w:rsidR="002B674A" w:rsidRPr="002B3434" w:rsidRDefault="002B674A" w:rsidP="002B674A">
      <w:pPr>
        <w:jc w:val="both"/>
        <w:rPr>
          <w:rFonts w:ascii="Calibri" w:eastAsia="Arial Narrow" w:hAnsi="Calibri" w:cs="Calibri"/>
          <w:sz w:val="20"/>
          <w:szCs w:val="20"/>
        </w:rPr>
      </w:pPr>
    </w:p>
    <w:p w:rsidR="002B674A" w:rsidRPr="002B3434" w:rsidRDefault="002B674A" w:rsidP="002B674A">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2B674A" w:rsidRDefault="002B674A" w:rsidP="002B674A">
      <w:pPr>
        <w:jc w:val="both"/>
        <w:rPr>
          <w:rFonts w:ascii="Calibri" w:hAnsi="Calibri" w:cs="Calibri"/>
          <w:sz w:val="20"/>
          <w:szCs w:val="20"/>
        </w:rPr>
      </w:pPr>
    </w:p>
    <w:p w:rsidR="002B674A" w:rsidRPr="002B3434" w:rsidRDefault="002B674A" w:rsidP="002B674A">
      <w:pPr>
        <w:jc w:val="both"/>
        <w:rPr>
          <w:rFonts w:ascii="Calibri" w:hAnsi="Calibri" w:cs="Calibri"/>
          <w:sz w:val="20"/>
          <w:szCs w:val="20"/>
        </w:rPr>
      </w:pPr>
    </w:p>
    <w:p w:rsidR="002B674A" w:rsidRPr="002B3434" w:rsidRDefault="002B674A" w:rsidP="002B674A">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2B674A" w:rsidRDefault="002B674A" w:rsidP="002B674A">
      <w:pPr>
        <w:rPr>
          <w:rFonts w:asciiTheme="majorHAnsi" w:hAnsiTheme="majorHAnsi"/>
          <w:b/>
          <w:bCs/>
          <w:sz w:val="20"/>
          <w:szCs w:val="20"/>
        </w:rPr>
      </w:pPr>
    </w:p>
    <w:p w:rsidR="002B674A" w:rsidRPr="00A516FB" w:rsidRDefault="002B674A" w:rsidP="002B674A">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2B674A" w:rsidRPr="00A516FB" w:rsidRDefault="002B674A" w:rsidP="002B674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2B674A" w:rsidRPr="00A516FB" w:rsidTr="00623404">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2B674A" w:rsidRPr="00A516FB" w:rsidTr="00623404">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r>
      <w:tr w:rsidR="002B674A" w:rsidRPr="00A516FB" w:rsidTr="00623404">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19172B" w:rsidRDefault="002B674A" w:rsidP="002B674A">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19172B" w:rsidRDefault="002B674A" w:rsidP="002B674A">
            <w:pPr>
              <w:autoSpaceDE w:val="0"/>
              <w:autoSpaceDN w:val="0"/>
              <w:adjustRightInd w:val="0"/>
              <w:jc w:val="center"/>
              <w:rPr>
                <w:b/>
                <w:sz w:val="20"/>
                <w:szCs w:val="20"/>
              </w:rPr>
            </w:pPr>
            <w:r>
              <w:rPr>
                <w:b/>
                <w:sz w:val="20"/>
                <w:szCs w:val="20"/>
              </w:rPr>
              <w:t>28.03.17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2B674A" w:rsidP="002B674A">
            <w:pPr>
              <w:autoSpaceDE w:val="0"/>
              <w:autoSpaceDN w:val="0"/>
              <w:adjustRightInd w:val="0"/>
              <w:jc w:val="center"/>
              <w:rPr>
                <w:b/>
                <w:bCs/>
                <w:sz w:val="20"/>
                <w:szCs w:val="20"/>
              </w:rPr>
            </w:pPr>
            <w:r>
              <w:rPr>
                <w:b/>
                <w:bCs/>
                <w:sz w:val="20"/>
                <w:szCs w:val="20"/>
              </w:rPr>
              <w:t xml:space="preserve">28.03.17 </w:t>
            </w:r>
          </w:p>
          <w:p w:rsidR="002B674A" w:rsidRPr="0019172B" w:rsidRDefault="002B674A" w:rsidP="002B674A">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2B674A" w:rsidP="002B674A">
            <w:pPr>
              <w:autoSpaceDE w:val="0"/>
              <w:autoSpaceDN w:val="0"/>
              <w:adjustRightInd w:val="0"/>
              <w:jc w:val="center"/>
              <w:rPr>
                <w:b/>
                <w:bCs/>
                <w:sz w:val="20"/>
                <w:szCs w:val="20"/>
              </w:rPr>
            </w:pPr>
            <w:r>
              <w:rPr>
                <w:b/>
                <w:bCs/>
                <w:sz w:val="20"/>
                <w:szCs w:val="20"/>
              </w:rPr>
              <w:t>29.03.17</w:t>
            </w:r>
          </w:p>
          <w:p w:rsidR="002B674A" w:rsidRPr="0019172B" w:rsidRDefault="002B674A" w:rsidP="002B674A">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2B674A" w:rsidP="002B674A">
            <w:pPr>
              <w:autoSpaceDE w:val="0"/>
              <w:autoSpaceDN w:val="0"/>
              <w:adjustRightInd w:val="0"/>
              <w:jc w:val="center"/>
              <w:rPr>
                <w:b/>
                <w:bCs/>
                <w:sz w:val="20"/>
                <w:szCs w:val="20"/>
              </w:rPr>
            </w:pPr>
            <w:r>
              <w:rPr>
                <w:b/>
                <w:bCs/>
                <w:sz w:val="20"/>
                <w:szCs w:val="20"/>
              </w:rPr>
              <w:t>29.03.17</w:t>
            </w:r>
          </w:p>
          <w:p w:rsidR="002B674A" w:rsidRPr="0019172B" w:rsidRDefault="002B674A" w:rsidP="002B674A">
            <w:pPr>
              <w:autoSpaceDE w:val="0"/>
              <w:autoSpaceDN w:val="0"/>
              <w:adjustRightInd w:val="0"/>
              <w:jc w:val="center"/>
              <w:rPr>
                <w:b/>
                <w:bCs/>
                <w:sz w:val="20"/>
                <w:szCs w:val="20"/>
              </w:rPr>
            </w:pPr>
            <w:r>
              <w:rPr>
                <w:b/>
                <w:bCs/>
                <w:sz w:val="20"/>
                <w:szCs w:val="20"/>
              </w:rPr>
              <w:t>At 2:00 PM</w:t>
            </w:r>
          </w:p>
        </w:tc>
      </w:tr>
    </w:tbl>
    <w:p w:rsidR="002B674A" w:rsidRPr="00A516FB" w:rsidRDefault="002B674A" w:rsidP="002B674A">
      <w:pPr>
        <w:autoSpaceDE w:val="0"/>
        <w:autoSpaceDN w:val="0"/>
        <w:adjustRightInd w:val="0"/>
        <w:jc w:val="center"/>
        <w:rPr>
          <w:rFonts w:asciiTheme="majorHAnsi" w:hAnsiTheme="majorHAnsi"/>
          <w:b/>
          <w:bCs/>
          <w:sz w:val="20"/>
          <w:szCs w:val="20"/>
        </w:rPr>
      </w:pPr>
    </w:p>
    <w:p w:rsidR="002B674A" w:rsidRPr="00A516FB" w:rsidRDefault="002B674A" w:rsidP="002B674A">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2B674A" w:rsidRPr="00A516FB" w:rsidRDefault="002B674A" w:rsidP="002B674A">
      <w:pPr>
        <w:jc w:val="both"/>
        <w:rPr>
          <w:rFonts w:asciiTheme="majorHAnsi" w:hAnsiTheme="majorHAnsi"/>
          <w:b/>
          <w:sz w:val="20"/>
          <w:szCs w:val="20"/>
        </w:rPr>
      </w:pPr>
    </w:p>
    <w:p w:rsidR="002B674A" w:rsidRPr="00C82503" w:rsidRDefault="002B674A" w:rsidP="002B674A">
      <w:pPr>
        <w:autoSpaceDE w:val="0"/>
        <w:autoSpaceDN w:val="0"/>
        <w:adjustRightInd w:val="0"/>
        <w:jc w:val="both"/>
        <w:rPr>
          <w:rFonts w:ascii="Calibri" w:hAnsi="Calibri" w:cs="Calibri"/>
          <w:sz w:val="19"/>
          <w:szCs w:val="19"/>
        </w:rPr>
      </w:pPr>
      <w:r w:rsidRPr="00C82503">
        <w:rPr>
          <w:rFonts w:ascii="Calibri" w:hAnsi="Calibri" w:cs="Calibri"/>
          <w:b/>
          <w:sz w:val="19"/>
          <w:szCs w:val="19"/>
        </w:rPr>
        <w:t>The tenderer should attach online the proofs of the following documents</w:t>
      </w:r>
      <w:r w:rsidRPr="00C82503">
        <w:rPr>
          <w:rFonts w:ascii="Calibri" w:hAnsi="Calibri" w:cs="Calibri"/>
          <w:sz w:val="19"/>
          <w:szCs w:val="19"/>
        </w:rPr>
        <w:t xml:space="preserve"> (i) Official and Residential address of the Tenderer on an affidavit duly attested by Notary/ 1</w:t>
      </w:r>
      <w:r w:rsidRPr="00C82503">
        <w:rPr>
          <w:rFonts w:ascii="Calibri" w:hAnsi="Calibri" w:cs="Calibri"/>
          <w:sz w:val="19"/>
          <w:szCs w:val="19"/>
          <w:vertAlign w:val="superscript"/>
        </w:rPr>
        <w:t>st</w:t>
      </w:r>
      <w:r w:rsidRPr="00C82503">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C82503">
        <w:rPr>
          <w:rFonts w:ascii="Calibri" w:hAnsi="Calibri" w:cs="Calibri"/>
          <w:sz w:val="19"/>
          <w:szCs w:val="19"/>
        </w:rPr>
        <w:t>.</w:t>
      </w:r>
    </w:p>
    <w:p w:rsidR="002B674A" w:rsidRPr="00C82503" w:rsidRDefault="002B674A" w:rsidP="002B674A">
      <w:pPr>
        <w:ind w:right="3"/>
        <w:jc w:val="both"/>
        <w:rPr>
          <w:rFonts w:asciiTheme="majorHAnsi" w:hAnsiTheme="majorHAnsi"/>
          <w:sz w:val="19"/>
          <w:szCs w:val="19"/>
        </w:rPr>
      </w:pPr>
    </w:p>
    <w:p w:rsidR="002B674A" w:rsidRPr="00C82503" w:rsidRDefault="002B674A" w:rsidP="002B674A">
      <w:pPr>
        <w:tabs>
          <w:tab w:val="left" w:pos="8550"/>
          <w:tab w:val="left" w:pos="10080"/>
        </w:tabs>
        <w:jc w:val="both"/>
        <w:rPr>
          <w:rFonts w:ascii="Calibri" w:hAnsi="Calibri" w:cs="Calibri"/>
          <w:sz w:val="19"/>
          <w:szCs w:val="19"/>
        </w:rPr>
      </w:pPr>
      <w:r w:rsidRPr="00C82503">
        <w:rPr>
          <w:rFonts w:ascii="Calibri" w:hAnsi="Calibri" w:cs="Calibri"/>
          <w:sz w:val="19"/>
          <w:szCs w:val="19"/>
        </w:rPr>
        <w:t>The Earnest Money should be paid through e-payment (IPG (Direct debit) NEFT/OTC and Internet banking only). The earnest money in any other form shall not be accepted.</w:t>
      </w:r>
    </w:p>
    <w:p w:rsidR="002B674A" w:rsidRPr="00C82503" w:rsidRDefault="002B674A" w:rsidP="002B674A">
      <w:pPr>
        <w:tabs>
          <w:tab w:val="left" w:pos="8550"/>
          <w:tab w:val="left" w:pos="10080"/>
        </w:tabs>
        <w:jc w:val="both"/>
        <w:rPr>
          <w:rFonts w:asciiTheme="majorHAnsi" w:hAnsiTheme="majorHAnsi"/>
          <w:sz w:val="19"/>
          <w:szCs w:val="19"/>
        </w:rPr>
      </w:pP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All rates must be quoted on the proper form as per Tender Document.</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tenderers should quote the rates and amount in figures as well as in words. The amount for each item should be worked out the requisite totals given.</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i) An item rate tender containing percentage below/above will be summarily rejected. However where a tendered voluntarily offers a rebate, this may be considered.</w:t>
      </w:r>
    </w:p>
    <w:p w:rsidR="002B674A" w:rsidRPr="00C82503" w:rsidRDefault="002B674A" w:rsidP="002B674A">
      <w:pPr>
        <w:ind w:left="360"/>
        <w:jc w:val="both"/>
        <w:rPr>
          <w:rFonts w:asciiTheme="majorHAnsi" w:hAnsiTheme="majorHAnsi"/>
          <w:sz w:val="19"/>
          <w:szCs w:val="19"/>
        </w:rPr>
      </w:pPr>
      <w:r w:rsidRPr="00C82503">
        <w:rPr>
          <w:rFonts w:asciiTheme="majorHAnsi" w:hAnsiTheme="majorHAnsi"/>
          <w:sz w:val="19"/>
          <w:szCs w:val="19"/>
        </w:rPr>
        <w:t xml:space="preserve">ii) Tender shall be strictly as per the condition of contract, conditional tenders are liable to be rejected.  </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2B674A" w:rsidRPr="00C82503" w:rsidRDefault="002B674A" w:rsidP="002B674A">
      <w:pPr>
        <w:ind w:left="360"/>
        <w:jc w:val="both"/>
        <w:rPr>
          <w:rFonts w:asciiTheme="majorHAnsi" w:hAnsiTheme="majorHAnsi"/>
          <w:sz w:val="19"/>
          <w:szCs w:val="19"/>
        </w:rPr>
      </w:pPr>
      <w:r w:rsidRPr="00C82503">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sidRPr="00C82503">
        <w:rPr>
          <w:rFonts w:asciiTheme="majorHAnsi" w:hAnsiTheme="majorHAnsi"/>
          <w:b/>
          <w:bCs/>
          <w:i/>
          <w:iCs/>
          <w:sz w:val="19"/>
          <w:szCs w:val="19"/>
        </w:rPr>
        <w:t xml:space="preserve">The decision of Tender Opening Committee will be final in case of any dispute </w:t>
      </w:r>
      <w:r w:rsidRPr="00C82503">
        <w:rPr>
          <w:rFonts w:asciiTheme="majorHAnsi" w:hAnsiTheme="majorHAnsi"/>
          <w:b/>
          <w:bCs/>
          <w:sz w:val="19"/>
          <w:szCs w:val="19"/>
        </w:rPr>
        <w:t xml:space="preserve">during </w:t>
      </w:r>
      <w:r w:rsidRPr="00C82503">
        <w:rPr>
          <w:rFonts w:asciiTheme="majorHAnsi" w:hAnsiTheme="majorHAnsi"/>
          <w:b/>
          <w:bCs/>
          <w:i/>
          <w:iCs/>
          <w:sz w:val="19"/>
          <w:szCs w:val="19"/>
        </w:rPr>
        <w:t>Tender Opening Process</w:t>
      </w:r>
      <w:r w:rsidRPr="00C82503">
        <w:rPr>
          <w:rFonts w:asciiTheme="majorHAnsi" w:hAnsiTheme="majorHAnsi"/>
          <w:b/>
          <w:bCs/>
          <w:sz w:val="19"/>
          <w:szCs w:val="19"/>
        </w:rPr>
        <w:t xml:space="preserve">. </w:t>
      </w:r>
      <w:r w:rsidRPr="00C82503">
        <w:rPr>
          <w:rFonts w:asciiTheme="majorHAnsi" w:hAnsiTheme="majorHAnsi"/>
          <w:sz w:val="19"/>
          <w:szCs w:val="19"/>
        </w:rPr>
        <w:t xml:space="preserve">All tenders in which any of the prescribed conditions are not fulfilled or are incomplete in any respect are liable to be rejected.   </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Canvassing in connection with tenders is strictly prohibited and the tender submitted by the contractors who resort to canvassing will be liable to rejection.</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2B674A" w:rsidRPr="00C82503" w:rsidRDefault="002B674A" w:rsidP="002B674A">
      <w:pPr>
        <w:numPr>
          <w:ilvl w:val="0"/>
          <w:numId w:val="16"/>
        </w:numPr>
        <w:ind w:left="357" w:hanging="357"/>
        <w:jc w:val="both"/>
        <w:rPr>
          <w:rFonts w:asciiTheme="majorHAnsi" w:hAnsiTheme="majorHAnsi"/>
          <w:sz w:val="19"/>
          <w:szCs w:val="19"/>
        </w:rPr>
      </w:pPr>
      <w:r w:rsidRPr="00C82503">
        <w:rPr>
          <w:rFonts w:asciiTheme="majorHAnsi" w:hAnsiTheme="majorHAnsi"/>
          <w:sz w:val="19"/>
          <w:szCs w:val="19"/>
        </w:rPr>
        <w:t>Sales tax or any other tax on material in respect of the contract shall be payable by the contractor and Institute will not entertain any claim whatsoever.</w:t>
      </w:r>
    </w:p>
    <w:p w:rsidR="002B674A" w:rsidRPr="00C82503" w:rsidRDefault="002B674A" w:rsidP="002B674A">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The bidder should take into consideration sales tax, VAT and any other Govt. levy’s while quoting the rate of material.</w:t>
      </w:r>
    </w:p>
    <w:p w:rsidR="002B674A"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2B674A"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2B674A" w:rsidRPr="00B42A32"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p>
    <w:p w:rsidR="002B674A" w:rsidRPr="00C82503" w:rsidRDefault="002B674A" w:rsidP="002B674A">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2B674A" w:rsidRPr="00C82503" w:rsidRDefault="002B674A" w:rsidP="002B674A">
      <w:pPr>
        <w:numPr>
          <w:ilvl w:val="0"/>
          <w:numId w:val="16"/>
        </w:numPr>
        <w:jc w:val="both"/>
        <w:rPr>
          <w:rFonts w:asciiTheme="majorHAnsi" w:hAnsiTheme="majorHAnsi"/>
          <w:b/>
          <w:bCs/>
          <w:i/>
          <w:iCs/>
          <w:sz w:val="19"/>
          <w:szCs w:val="19"/>
        </w:rPr>
      </w:pPr>
      <w:r w:rsidRPr="00C82503">
        <w:rPr>
          <w:rFonts w:asciiTheme="majorHAnsi" w:hAnsiTheme="majorHAnsi"/>
          <w:b/>
          <w:bCs/>
          <w:i/>
          <w:iCs/>
          <w:sz w:val="19"/>
          <w:szCs w:val="19"/>
        </w:rPr>
        <w:lastRenderedPageBreak/>
        <w:t>It is the sole responsibility of contractor to deposit EPF, ESI and Gratuity &amp; any govt. levy’s etc. to the Government authorities revised from time to time.</w:t>
      </w:r>
    </w:p>
    <w:p w:rsidR="002B674A" w:rsidRPr="00A516FB" w:rsidRDefault="002B674A" w:rsidP="002B674A">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2B674A" w:rsidRPr="00A516FB" w:rsidRDefault="002B674A" w:rsidP="002B674A">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2B674A" w:rsidRPr="00A516FB" w:rsidRDefault="002B674A" w:rsidP="002B674A">
      <w:pPr>
        <w:rPr>
          <w:rFonts w:asciiTheme="majorHAnsi" w:hAnsiTheme="majorHAnsi"/>
          <w:b/>
          <w:bCs/>
          <w:sz w:val="20"/>
          <w:szCs w:val="20"/>
        </w:rPr>
      </w:pPr>
    </w:p>
    <w:p w:rsidR="00300E63" w:rsidRPr="002B674A" w:rsidRDefault="00300E63" w:rsidP="002B674A">
      <w:pPr>
        <w:rPr>
          <w:rFonts w:asciiTheme="majorHAnsi" w:hAnsiTheme="majorHAnsi"/>
          <w:b/>
          <w:bCs/>
          <w:sz w:val="20"/>
          <w:szCs w:val="20"/>
        </w:rPr>
      </w:pPr>
    </w:p>
    <w:sectPr w:rsidR="00300E63" w:rsidRPr="002B674A" w:rsidSect="00BB0CE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826" w:rsidRDefault="00A80826">
      <w:r>
        <w:separator/>
      </w:r>
    </w:p>
  </w:endnote>
  <w:endnote w:type="continuationSeparator" w:id="1">
    <w:p w:rsidR="00A80826" w:rsidRDefault="00A8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A" w:rsidRDefault="00961E31" w:rsidP="00BB6C88">
    <w:pPr>
      <w:pStyle w:val="Footer"/>
      <w:framePr w:wrap="around" w:vAnchor="text" w:hAnchor="margin" w:xAlign="center" w:y="1"/>
      <w:rPr>
        <w:rStyle w:val="PageNumber"/>
      </w:rPr>
    </w:pPr>
    <w:r>
      <w:rPr>
        <w:rStyle w:val="PageNumber"/>
      </w:rPr>
      <w:fldChar w:fldCharType="begin"/>
    </w:r>
    <w:r w:rsidR="0033156A">
      <w:rPr>
        <w:rStyle w:val="PageNumber"/>
      </w:rPr>
      <w:instrText xml:space="preserve">PAGE  </w:instrText>
    </w:r>
    <w:r>
      <w:rPr>
        <w:rStyle w:val="PageNumber"/>
      </w:rPr>
      <w:fldChar w:fldCharType="end"/>
    </w:r>
  </w:p>
  <w:p w:rsidR="0033156A" w:rsidRDefault="00331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33156A" w:rsidRPr="00D0311B" w:rsidRDefault="0033156A" w:rsidP="006F4670">
        <w:pPr>
          <w:pStyle w:val="Footer"/>
        </w:pPr>
        <w:r>
          <w:rPr>
            <w:b/>
            <w:bCs/>
          </w:rPr>
          <w:t>Contractor                                                                                                 Eng.-In-Charge</w:t>
        </w:r>
      </w:p>
      <w:p w:rsidR="0033156A" w:rsidRDefault="00961E31">
        <w:pPr>
          <w:pStyle w:val="Footer"/>
          <w:jc w:val="center"/>
        </w:pPr>
        <w:fldSimple w:instr=" PAGE   \* MERGEFORMAT ">
          <w:r w:rsidR="00DC6DA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826" w:rsidRDefault="00A80826">
      <w:r>
        <w:separator/>
      </w:r>
    </w:p>
  </w:footnote>
  <w:footnote w:type="continuationSeparator" w:id="1">
    <w:p w:rsidR="00A80826" w:rsidRDefault="00A8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111DA"/>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70A18"/>
    <w:rsid w:val="00171B0F"/>
    <w:rsid w:val="00175563"/>
    <w:rsid w:val="00176A46"/>
    <w:rsid w:val="00182A08"/>
    <w:rsid w:val="00193D80"/>
    <w:rsid w:val="001979BF"/>
    <w:rsid w:val="001B0CE9"/>
    <w:rsid w:val="001B392B"/>
    <w:rsid w:val="001B7233"/>
    <w:rsid w:val="001C1E3D"/>
    <w:rsid w:val="001C4F2B"/>
    <w:rsid w:val="001F12A3"/>
    <w:rsid w:val="001F18D3"/>
    <w:rsid w:val="001F4A03"/>
    <w:rsid w:val="001F4EF1"/>
    <w:rsid w:val="001F79E3"/>
    <w:rsid w:val="002003F5"/>
    <w:rsid w:val="00201F81"/>
    <w:rsid w:val="002112D1"/>
    <w:rsid w:val="002129F4"/>
    <w:rsid w:val="00227305"/>
    <w:rsid w:val="0023411C"/>
    <w:rsid w:val="00237984"/>
    <w:rsid w:val="00246C0A"/>
    <w:rsid w:val="00246E3C"/>
    <w:rsid w:val="0024757A"/>
    <w:rsid w:val="002513AF"/>
    <w:rsid w:val="00251E52"/>
    <w:rsid w:val="00252B19"/>
    <w:rsid w:val="0026383D"/>
    <w:rsid w:val="00270394"/>
    <w:rsid w:val="00291F1F"/>
    <w:rsid w:val="00291FCA"/>
    <w:rsid w:val="002A3B9C"/>
    <w:rsid w:val="002B4467"/>
    <w:rsid w:val="002B48E4"/>
    <w:rsid w:val="002B57EB"/>
    <w:rsid w:val="002B674A"/>
    <w:rsid w:val="002C398F"/>
    <w:rsid w:val="002C3BE4"/>
    <w:rsid w:val="002C4EAE"/>
    <w:rsid w:val="002C5A56"/>
    <w:rsid w:val="002C6290"/>
    <w:rsid w:val="002C79B1"/>
    <w:rsid w:val="002D77B8"/>
    <w:rsid w:val="002F5AB2"/>
    <w:rsid w:val="00300E63"/>
    <w:rsid w:val="00303C61"/>
    <w:rsid w:val="00305EF9"/>
    <w:rsid w:val="0033156A"/>
    <w:rsid w:val="00332F99"/>
    <w:rsid w:val="003379DE"/>
    <w:rsid w:val="00341B42"/>
    <w:rsid w:val="0036021B"/>
    <w:rsid w:val="00362350"/>
    <w:rsid w:val="00363C52"/>
    <w:rsid w:val="003740C3"/>
    <w:rsid w:val="00375B93"/>
    <w:rsid w:val="003825CC"/>
    <w:rsid w:val="00383193"/>
    <w:rsid w:val="00384709"/>
    <w:rsid w:val="00394517"/>
    <w:rsid w:val="003954D5"/>
    <w:rsid w:val="003A00E7"/>
    <w:rsid w:val="003A418C"/>
    <w:rsid w:val="003A47DB"/>
    <w:rsid w:val="003B7D53"/>
    <w:rsid w:val="003C0707"/>
    <w:rsid w:val="003C1693"/>
    <w:rsid w:val="003C3C19"/>
    <w:rsid w:val="003C3FB5"/>
    <w:rsid w:val="003D03E9"/>
    <w:rsid w:val="003D26B0"/>
    <w:rsid w:val="003D351C"/>
    <w:rsid w:val="003E0C81"/>
    <w:rsid w:val="003E252B"/>
    <w:rsid w:val="003F2698"/>
    <w:rsid w:val="003F5071"/>
    <w:rsid w:val="003F5FBA"/>
    <w:rsid w:val="003F607D"/>
    <w:rsid w:val="00401F4C"/>
    <w:rsid w:val="00406B5E"/>
    <w:rsid w:val="004103A9"/>
    <w:rsid w:val="0041484C"/>
    <w:rsid w:val="004248DC"/>
    <w:rsid w:val="00426CED"/>
    <w:rsid w:val="0042769F"/>
    <w:rsid w:val="00427A13"/>
    <w:rsid w:val="00427DAB"/>
    <w:rsid w:val="0044486F"/>
    <w:rsid w:val="00447E19"/>
    <w:rsid w:val="00450CDA"/>
    <w:rsid w:val="00455566"/>
    <w:rsid w:val="00472974"/>
    <w:rsid w:val="00475C08"/>
    <w:rsid w:val="0047643E"/>
    <w:rsid w:val="00476A97"/>
    <w:rsid w:val="0047786A"/>
    <w:rsid w:val="004878DA"/>
    <w:rsid w:val="00493EAA"/>
    <w:rsid w:val="004B04C0"/>
    <w:rsid w:val="004B4E51"/>
    <w:rsid w:val="004B6525"/>
    <w:rsid w:val="004C2B0A"/>
    <w:rsid w:val="004C431C"/>
    <w:rsid w:val="004C5534"/>
    <w:rsid w:val="004D1E2E"/>
    <w:rsid w:val="004D314C"/>
    <w:rsid w:val="004D59A2"/>
    <w:rsid w:val="004E1B6F"/>
    <w:rsid w:val="004E37A7"/>
    <w:rsid w:val="004E5101"/>
    <w:rsid w:val="004F1373"/>
    <w:rsid w:val="004F14FD"/>
    <w:rsid w:val="005009F2"/>
    <w:rsid w:val="005037CE"/>
    <w:rsid w:val="00505C19"/>
    <w:rsid w:val="00507134"/>
    <w:rsid w:val="00513E35"/>
    <w:rsid w:val="005161C4"/>
    <w:rsid w:val="0052415F"/>
    <w:rsid w:val="00526A54"/>
    <w:rsid w:val="00532749"/>
    <w:rsid w:val="005327D0"/>
    <w:rsid w:val="00534A6A"/>
    <w:rsid w:val="00544402"/>
    <w:rsid w:val="00546EAF"/>
    <w:rsid w:val="0056267B"/>
    <w:rsid w:val="00573BA1"/>
    <w:rsid w:val="00574D80"/>
    <w:rsid w:val="00577D3D"/>
    <w:rsid w:val="00580DA5"/>
    <w:rsid w:val="00587395"/>
    <w:rsid w:val="005916B0"/>
    <w:rsid w:val="00593482"/>
    <w:rsid w:val="00595CBC"/>
    <w:rsid w:val="00596E6C"/>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1F77"/>
    <w:rsid w:val="00686DC9"/>
    <w:rsid w:val="006A26B4"/>
    <w:rsid w:val="006A5411"/>
    <w:rsid w:val="006B472E"/>
    <w:rsid w:val="006B7CD0"/>
    <w:rsid w:val="006B7E1C"/>
    <w:rsid w:val="006C1972"/>
    <w:rsid w:val="006C26DC"/>
    <w:rsid w:val="006C68B5"/>
    <w:rsid w:val="006C7150"/>
    <w:rsid w:val="006D0106"/>
    <w:rsid w:val="006D4896"/>
    <w:rsid w:val="006D7A7D"/>
    <w:rsid w:val="006E0031"/>
    <w:rsid w:val="006E7545"/>
    <w:rsid w:val="006F4555"/>
    <w:rsid w:val="006F4670"/>
    <w:rsid w:val="006F5E76"/>
    <w:rsid w:val="00700D83"/>
    <w:rsid w:val="00702128"/>
    <w:rsid w:val="0070385B"/>
    <w:rsid w:val="00704542"/>
    <w:rsid w:val="00705545"/>
    <w:rsid w:val="00716D43"/>
    <w:rsid w:val="007172BC"/>
    <w:rsid w:val="00721D34"/>
    <w:rsid w:val="00730005"/>
    <w:rsid w:val="0074076D"/>
    <w:rsid w:val="00741452"/>
    <w:rsid w:val="00744548"/>
    <w:rsid w:val="00745B03"/>
    <w:rsid w:val="0075052E"/>
    <w:rsid w:val="00754C5B"/>
    <w:rsid w:val="0075698A"/>
    <w:rsid w:val="007647BA"/>
    <w:rsid w:val="0076572C"/>
    <w:rsid w:val="0077474E"/>
    <w:rsid w:val="00777560"/>
    <w:rsid w:val="00781EF2"/>
    <w:rsid w:val="007825B0"/>
    <w:rsid w:val="00785772"/>
    <w:rsid w:val="0079391D"/>
    <w:rsid w:val="00794806"/>
    <w:rsid w:val="007A1391"/>
    <w:rsid w:val="007A6B97"/>
    <w:rsid w:val="007B7004"/>
    <w:rsid w:val="007C0F7D"/>
    <w:rsid w:val="007C5E1A"/>
    <w:rsid w:val="007D3525"/>
    <w:rsid w:val="007D3788"/>
    <w:rsid w:val="007D557E"/>
    <w:rsid w:val="007E67C6"/>
    <w:rsid w:val="007E697F"/>
    <w:rsid w:val="008003DA"/>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3550"/>
    <w:rsid w:val="008F5F45"/>
    <w:rsid w:val="009200F7"/>
    <w:rsid w:val="00925893"/>
    <w:rsid w:val="009265F7"/>
    <w:rsid w:val="00931ECA"/>
    <w:rsid w:val="00940745"/>
    <w:rsid w:val="00944798"/>
    <w:rsid w:val="0095274F"/>
    <w:rsid w:val="00954287"/>
    <w:rsid w:val="009566FC"/>
    <w:rsid w:val="009604B6"/>
    <w:rsid w:val="00960F49"/>
    <w:rsid w:val="00961E31"/>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3889"/>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6162"/>
    <w:rsid w:val="00A80826"/>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2A32"/>
    <w:rsid w:val="00B431F9"/>
    <w:rsid w:val="00B44EFA"/>
    <w:rsid w:val="00B45D21"/>
    <w:rsid w:val="00B520A7"/>
    <w:rsid w:val="00B528DD"/>
    <w:rsid w:val="00B55FA5"/>
    <w:rsid w:val="00B65885"/>
    <w:rsid w:val="00B660D6"/>
    <w:rsid w:val="00B66B09"/>
    <w:rsid w:val="00B678C8"/>
    <w:rsid w:val="00B739FF"/>
    <w:rsid w:val="00B74A6A"/>
    <w:rsid w:val="00B74A9A"/>
    <w:rsid w:val="00B8070D"/>
    <w:rsid w:val="00B84869"/>
    <w:rsid w:val="00B90B3C"/>
    <w:rsid w:val="00B95C86"/>
    <w:rsid w:val="00BA0078"/>
    <w:rsid w:val="00BB0CEB"/>
    <w:rsid w:val="00BB5556"/>
    <w:rsid w:val="00BB6C88"/>
    <w:rsid w:val="00BC64DC"/>
    <w:rsid w:val="00BD6B16"/>
    <w:rsid w:val="00BE013D"/>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6346"/>
    <w:rsid w:val="00C71562"/>
    <w:rsid w:val="00C71DEB"/>
    <w:rsid w:val="00C82503"/>
    <w:rsid w:val="00C83248"/>
    <w:rsid w:val="00CA0F61"/>
    <w:rsid w:val="00CA6C72"/>
    <w:rsid w:val="00CB18AE"/>
    <w:rsid w:val="00CB5E17"/>
    <w:rsid w:val="00CB78BC"/>
    <w:rsid w:val="00CC3546"/>
    <w:rsid w:val="00CC4A6C"/>
    <w:rsid w:val="00CC673A"/>
    <w:rsid w:val="00CC75D7"/>
    <w:rsid w:val="00CC7D0C"/>
    <w:rsid w:val="00CD143C"/>
    <w:rsid w:val="00CD1504"/>
    <w:rsid w:val="00CD3B50"/>
    <w:rsid w:val="00CD488B"/>
    <w:rsid w:val="00CF0E71"/>
    <w:rsid w:val="00CF3591"/>
    <w:rsid w:val="00CF5F17"/>
    <w:rsid w:val="00D00EC0"/>
    <w:rsid w:val="00D0197D"/>
    <w:rsid w:val="00D023A8"/>
    <w:rsid w:val="00D024B0"/>
    <w:rsid w:val="00D0311B"/>
    <w:rsid w:val="00D04D0D"/>
    <w:rsid w:val="00D04D8B"/>
    <w:rsid w:val="00D06ECD"/>
    <w:rsid w:val="00D12159"/>
    <w:rsid w:val="00D12D75"/>
    <w:rsid w:val="00D140C5"/>
    <w:rsid w:val="00D16DBE"/>
    <w:rsid w:val="00D31CBC"/>
    <w:rsid w:val="00D33F9B"/>
    <w:rsid w:val="00D35E44"/>
    <w:rsid w:val="00D366E0"/>
    <w:rsid w:val="00D4108D"/>
    <w:rsid w:val="00D41437"/>
    <w:rsid w:val="00D420D9"/>
    <w:rsid w:val="00D51DA7"/>
    <w:rsid w:val="00D53A3B"/>
    <w:rsid w:val="00D548B2"/>
    <w:rsid w:val="00D54912"/>
    <w:rsid w:val="00D708EE"/>
    <w:rsid w:val="00D769DD"/>
    <w:rsid w:val="00D76FC1"/>
    <w:rsid w:val="00D81815"/>
    <w:rsid w:val="00D91DE9"/>
    <w:rsid w:val="00D9780F"/>
    <w:rsid w:val="00DA3C29"/>
    <w:rsid w:val="00DB311B"/>
    <w:rsid w:val="00DB7BF0"/>
    <w:rsid w:val="00DC4D30"/>
    <w:rsid w:val="00DC6DA7"/>
    <w:rsid w:val="00DD70EC"/>
    <w:rsid w:val="00DD7E9D"/>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6329F"/>
    <w:rsid w:val="00E63D8F"/>
    <w:rsid w:val="00E65C56"/>
    <w:rsid w:val="00E6658F"/>
    <w:rsid w:val="00E7531D"/>
    <w:rsid w:val="00E80760"/>
    <w:rsid w:val="00E80FE6"/>
    <w:rsid w:val="00E8349D"/>
    <w:rsid w:val="00E94E98"/>
    <w:rsid w:val="00E96CC4"/>
    <w:rsid w:val="00EA4E56"/>
    <w:rsid w:val="00EA6078"/>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6008C"/>
    <w:rsid w:val="00F6640B"/>
    <w:rsid w:val="00F714B2"/>
    <w:rsid w:val="00F7269D"/>
    <w:rsid w:val="00F77253"/>
    <w:rsid w:val="00F77EF8"/>
    <w:rsid w:val="00F82EE7"/>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8A10-2C2A-42DB-B9D8-804A6E63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8876</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74</cp:revision>
  <cp:lastPrinted>2017-03-17T04:58:00Z</cp:lastPrinted>
  <dcterms:created xsi:type="dcterms:W3CDTF">2015-04-16T04:55:00Z</dcterms:created>
  <dcterms:modified xsi:type="dcterms:W3CDTF">2017-03-17T12:52:00Z</dcterms:modified>
</cp:coreProperties>
</file>